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BCF39E" w14:textId="77777777" w:rsidR="00230DDC" w:rsidRDefault="00FB2C66">
      <w:r w:rsidRPr="00527F5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C7BE89" wp14:editId="2FE589C7">
                <wp:simplePos x="0" y="0"/>
                <wp:positionH relativeFrom="column">
                  <wp:posOffset>7848600</wp:posOffset>
                </wp:positionH>
                <wp:positionV relativeFrom="paragraph">
                  <wp:posOffset>-1729740</wp:posOffset>
                </wp:positionV>
                <wp:extent cx="1872615" cy="502170"/>
                <wp:effectExtent l="0" t="0" r="0" b="0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2615" cy="502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49A52F" w14:textId="77777777" w:rsidR="00FB2C66" w:rsidRPr="00527F55" w:rsidRDefault="00FB2C66" w:rsidP="00FB2C66">
                            <w:pPr>
                              <w:jc w:val="right"/>
                              <w:rPr>
                                <w:rFonts w:ascii="Bricolage Grotesque 14pt" w:hAnsi="Bricolage Grotesque 14pt" w:cs="Poppins"/>
                                <w:color w:val="595959" w:themeColor="text1" w:themeTint="A6"/>
                                <w:sz w:val="20"/>
                                <w:szCs w:val="20"/>
                                <w:lang w:val="es-ES"/>
                              </w:rPr>
                            </w:pPr>
                            <w:r w:rsidRPr="00527F55">
                              <w:rPr>
                                <w:rFonts w:ascii="Bricolage Grotesque 14pt" w:hAnsi="Bricolage Grotesque 14pt" w:cs="Poppins"/>
                                <w:color w:val="595959" w:themeColor="text1" w:themeTint="A6"/>
                                <w:sz w:val="20"/>
                                <w:szCs w:val="20"/>
                                <w:lang w:val="es-ES"/>
                              </w:rPr>
                              <w:t xml:space="preserve">H. Matamoros, </w:t>
                            </w:r>
                            <w:proofErr w:type="spellStart"/>
                            <w:r w:rsidRPr="00527F55">
                              <w:rPr>
                                <w:rFonts w:ascii="Bricolage Grotesque 14pt" w:hAnsi="Bricolage Grotesque 14pt" w:cs="Poppins"/>
                                <w:color w:val="595959" w:themeColor="text1" w:themeTint="A6"/>
                                <w:sz w:val="20"/>
                                <w:szCs w:val="20"/>
                                <w:lang w:val="es-ES"/>
                              </w:rPr>
                              <w:t>Tam</w:t>
                            </w:r>
                            <w:proofErr w:type="spellEnd"/>
                            <w:r w:rsidRPr="00527F55">
                              <w:rPr>
                                <w:rFonts w:ascii="Bricolage Grotesque 14pt" w:hAnsi="Bricolage Grotesque 14pt" w:cs="Poppins"/>
                                <w:color w:val="595959" w:themeColor="text1" w:themeTint="A6"/>
                                <w:sz w:val="20"/>
                                <w:szCs w:val="20"/>
                                <w:lang w:val="es-ES"/>
                              </w:rPr>
                              <w:t>.</w:t>
                            </w:r>
                          </w:p>
                          <w:p w14:paraId="3B52A1FD" w14:textId="77777777" w:rsidR="00FB2C66" w:rsidRPr="00527F55" w:rsidRDefault="00FB2C66" w:rsidP="00FB2C66">
                            <w:pPr>
                              <w:jc w:val="right"/>
                              <w:rPr>
                                <w:rFonts w:ascii="Bricolage Grotesque 14pt" w:hAnsi="Bricolage Grotesque 14pt" w:cs="Poppins"/>
                                <w:color w:val="595959" w:themeColor="text1" w:themeTint="A6"/>
                                <w:sz w:val="20"/>
                                <w:szCs w:val="20"/>
                                <w:lang w:val="es-ES"/>
                              </w:rPr>
                            </w:pPr>
                            <w:r w:rsidRPr="00527F55">
                              <w:rPr>
                                <w:rFonts w:ascii="Bricolage Grotesque 14pt" w:hAnsi="Bricolage Grotesque 14pt" w:cs="Poppins"/>
                                <w:color w:val="595959" w:themeColor="text1" w:themeTint="A6"/>
                                <w:sz w:val="20"/>
                                <w:szCs w:val="20"/>
                                <w:lang w:val="es-ES"/>
                              </w:rPr>
                              <w:t xml:space="preserve">1 de octubre del </w:t>
                            </w:r>
                            <w:r>
                              <w:rPr>
                                <w:rFonts w:ascii="Bricolage Grotesque 14pt" w:hAnsi="Bricolage Grotesque 14pt" w:cs="Poppins"/>
                                <w:color w:val="595959" w:themeColor="text1" w:themeTint="A6"/>
                                <w:sz w:val="20"/>
                                <w:szCs w:val="20"/>
                                <w:lang w:val="es-ES"/>
                              </w:rPr>
                              <w:t>2024</w:t>
                            </w:r>
                          </w:p>
                          <w:p w14:paraId="6C1D3D4D" w14:textId="77777777" w:rsidR="00FB2C66" w:rsidRPr="00527F55" w:rsidRDefault="00FB2C66" w:rsidP="00FB2C66">
                            <w:pPr>
                              <w:jc w:val="right"/>
                              <w:rPr>
                                <w:rFonts w:ascii="Bricolage Grotesque 14pt" w:hAnsi="Bricolage Grotesque 14pt" w:cs="Poppins"/>
                                <w:color w:val="595959" w:themeColor="text1" w:themeTint="A6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C7BE89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margin-left:618pt;margin-top:-136.2pt;width:147.45pt;height:39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" filled="f" stroked="f" strokeweight=".5pt">
                <v:textbox>
                  <w:txbxContent>
                    <w:p w14:paraId="0349A52F" w14:textId="77777777" w:rsidR="00FB2C66" w:rsidRPr="00527F55" w:rsidRDefault="00FB2C66" w:rsidP="00FB2C66">
                      <w:pPr>
                        <w:jc w:val="right"/>
                        <w:rPr>
                          <w:rFonts w:ascii="Bricolage Grotesque 14pt" w:hAnsi="Bricolage Grotesque 14pt" w:cs="Poppins"/>
                          <w:color w:val="595959" w:themeColor="text1" w:themeTint="A6"/>
                          <w:sz w:val="20"/>
                          <w:szCs w:val="20"/>
                          <w:lang w:val="es-ES"/>
                        </w:rPr>
                      </w:pPr>
                      <w:r w:rsidRPr="00527F55">
                        <w:rPr>
                          <w:rFonts w:ascii="Bricolage Grotesque 14pt" w:hAnsi="Bricolage Grotesque 14pt" w:cs="Poppins"/>
                          <w:color w:val="595959" w:themeColor="text1" w:themeTint="A6"/>
                          <w:sz w:val="20"/>
                          <w:szCs w:val="20"/>
                          <w:lang w:val="es-ES"/>
                        </w:rPr>
                        <w:t xml:space="preserve">H. Matamoros, </w:t>
                      </w:r>
                      <w:proofErr w:type="spellStart"/>
                      <w:r w:rsidRPr="00527F55">
                        <w:rPr>
                          <w:rFonts w:ascii="Bricolage Grotesque 14pt" w:hAnsi="Bricolage Grotesque 14pt" w:cs="Poppins"/>
                          <w:color w:val="595959" w:themeColor="text1" w:themeTint="A6"/>
                          <w:sz w:val="20"/>
                          <w:szCs w:val="20"/>
                          <w:lang w:val="es-ES"/>
                        </w:rPr>
                        <w:t>Tam</w:t>
                      </w:r>
                      <w:proofErr w:type="spellEnd"/>
                      <w:r w:rsidRPr="00527F55">
                        <w:rPr>
                          <w:rFonts w:ascii="Bricolage Grotesque 14pt" w:hAnsi="Bricolage Grotesque 14pt" w:cs="Poppins"/>
                          <w:color w:val="595959" w:themeColor="text1" w:themeTint="A6"/>
                          <w:sz w:val="20"/>
                          <w:szCs w:val="20"/>
                          <w:lang w:val="es-ES"/>
                        </w:rPr>
                        <w:t>.</w:t>
                      </w:r>
                    </w:p>
                    <w:p w14:paraId="3B52A1FD" w14:textId="77777777" w:rsidR="00FB2C66" w:rsidRPr="00527F55" w:rsidRDefault="00FB2C66" w:rsidP="00FB2C66">
                      <w:pPr>
                        <w:jc w:val="right"/>
                        <w:rPr>
                          <w:rFonts w:ascii="Bricolage Grotesque 14pt" w:hAnsi="Bricolage Grotesque 14pt" w:cs="Poppins"/>
                          <w:color w:val="595959" w:themeColor="text1" w:themeTint="A6"/>
                          <w:sz w:val="20"/>
                          <w:szCs w:val="20"/>
                          <w:lang w:val="es-ES"/>
                        </w:rPr>
                      </w:pPr>
                      <w:r w:rsidRPr="00527F55">
                        <w:rPr>
                          <w:rFonts w:ascii="Bricolage Grotesque 14pt" w:hAnsi="Bricolage Grotesque 14pt" w:cs="Poppins"/>
                          <w:color w:val="595959" w:themeColor="text1" w:themeTint="A6"/>
                          <w:sz w:val="20"/>
                          <w:szCs w:val="20"/>
                          <w:lang w:val="es-ES"/>
                        </w:rPr>
                        <w:t xml:space="preserve">1 de octubre del </w:t>
                      </w:r>
                      <w:r>
                        <w:rPr>
                          <w:rFonts w:ascii="Bricolage Grotesque 14pt" w:hAnsi="Bricolage Grotesque 14pt" w:cs="Poppins"/>
                          <w:color w:val="595959" w:themeColor="text1" w:themeTint="A6"/>
                          <w:sz w:val="20"/>
                          <w:szCs w:val="20"/>
                          <w:lang w:val="es-ES"/>
                        </w:rPr>
                        <w:t>2024</w:t>
                      </w:r>
                    </w:p>
                    <w:p w14:paraId="6C1D3D4D" w14:textId="77777777" w:rsidR="00FB2C66" w:rsidRPr="00527F55" w:rsidRDefault="00FB2C66" w:rsidP="00FB2C66">
                      <w:pPr>
                        <w:jc w:val="right"/>
                        <w:rPr>
                          <w:rFonts w:ascii="Bricolage Grotesque 14pt" w:hAnsi="Bricolage Grotesque 14pt" w:cs="Poppins"/>
                          <w:color w:val="595959" w:themeColor="text1" w:themeTint="A6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6DADCA0" w14:textId="77777777" w:rsidR="00FB2C66" w:rsidRDefault="00FB2C66"/>
    <w:p w14:paraId="054EB301" w14:textId="77777777" w:rsidR="00FB2C66" w:rsidRDefault="00FB2C66"/>
    <w:p w14:paraId="0391415B" w14:textId="77777777" w:rsidR="00CB5000" w:rsidRDefault="00CB5000" w:rsidP="00CB500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El R. Ayuntamiento de Matamoros, Tamaulipas a través de la Comisión Permanente de Estudios Reglamentarios, de conformidad con lo dispuesto por el Artículo 49, Fracción III, XXI y XXXIV del Código Municipal para el Estado de Tamaulipas</w:t>
      </w:r>
    </w:p>
    <w:p w14:paraId="7684FD7F" w14:textId="77777777" w:rsidR="00CB5000" w:rsidRDefault="00CB5000" w:rsidP="00CB5000">
      <w:pPr>
        <w:ind w:left="360"/>
        <w:jc w:val="both"/>
        <w:rPr>
          <w:rFonts w:ascii="Arial" w:hAnsi="Arial" w:cs="Arial"/>
        </w:rPr>
      </w:pPr>
    </w:p>
    <w:p w14:paraId="66FDEF3D" w14:textId="77777777" w:rsidR="00CB5000" w:rsidRPr="004A5ABF" w:rsidRDefault="00CB5000" w:rsidP="00CB5000">
      <w:pPr>
        <w:ind w:left="360"/>
        <w:jc w:val="center"/>
        <w:rPr>
          <w:rFonts w:ascii="Arial" w:hAnsi="Arial" w:cs="Arial"/>
          <w:b/>
          <w:bCs/>
        </w:rPr>
      </w:pPr>
      <w:r w:rsidRPr="004A5ABF">
        <w:rPr>
          <w:rFonts w:ascii="Arial" w:hAnsi="Arial" w:cs="Arial"/>
          <w:b/>
          <w:bCs/>
        </w:rPr>
        <w:t>CONVOCA</w:t>
      </w:r>
    </w:p>
    <w:p w14:paraId="36CFEBF9" w14:textId="77777777" w:rsidR="00CB5000" w:rsidRDefault="00CB5000" w:rsidP="00CB5000">
      <w:pPr>
        <w:rPr>
          <w:rFonts w:ascii="Arial" w:hAnsi="Arial" w:cs="Arial"/>
          <w:b/>
        </w:rPr>
      </w:pPr>
    </w:p>
    <w:p w14:paraId="619C901D" w14:textId="77777777" w:rsidR="00CB5000" w:rsidRDefault="00CB5000" w:rsidP="00CB5000">
      <w:pPr>
        <w:jc w:val="both"/>
        <w:rPr>
          <w:rFonts w:ascii="Arial" w:hAnsi="Arial" w:cs="Arial"/>
          <w:bCs/>
        </w:rPr>
      </w:pPr>
      <w:r w:rsidRPr="004A5ABF">
        <w:rPr>
          <w:rFonts w:ascii="Arial" w:hAnsi="Arial" w:cs="Arial"/>
          <w:bCs/>
        </w:rPr>
        <w:t xml:space="preserve">A los habitantes, </w:t>
      </w:r>
      <w:r>
        <w:rPr>
          <w:rFonts w:ascii="Arial" w:hAnsi="Arial" w:cs="Arial"/>
          <w:bCs/>
        </w:rPr>
        <w:t>grupos sociales y sociedad civil en general del Municipio de Matamoros, Tamaulipas a participar en la</w:t>
      </w:r>
    </w:p>
    <w:p w14:paraId="4E518E83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29D51999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6F43CC89" w14:textId="77777777" w:rsidR="00CB5000" w:rsidRDefault="00CB5000" w:rsidP="00CB5000">
      <w:pPr>
        <w:jc w:val="center"/>
        <w:rPr>
          <w:rFonts w:ascii="Arial" w:hAnsi="Arial" w:cs="Arial"/>
          <w:b/>
        </w:rPr>
      </w:pPr>
      <w:r w:rsidRPr="00C672AA">
        <w:rPr>
          <w:rFonts w:ascii="Arial" w:hAnsi="Arial" w:cs="Arial"/>
          <w:b/>
        </w:rPr>
        <w:t xml:space="preserve">CONSULTA </w:t>
      </w:r>
      <w:r>
        <w:rPr>
          <w:rFonts w:ascii="Arial" w:hAnsi="Arial" w:cs="Arial"/>
          <w:b/>
        </w:rPr>
        <w:t>CIUDADANA</w:t>
      </w:r>
    </w:p>
    <w:p w14:paraId="170A8853" w14:textId="77777777" w:rsidR="00CB5000" w:rsidRDefault="00CB5000" w:rsidP="00CB5000">
      <w:pPr>
        <w:jc w:val="center"/>
        <w:rPr>
          <w:rFonts w:ascii="Arial" w:hAnsi="Arial" w:cs="Arial"/>
          <w:b/>
        </w:rPr>
      </w:pPr>
    </w:p>
    <w:p w14:paraId="0A1CA901" w14:textId="77777777" w:rsidR="00CB5000" w:rsidRDefault="00CB5000" w:rsidP="00CB500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Para la elaboración del </w:t>
      </w:r>
    </w:p>
    <w:p w14:paraId="088C3E78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0745306D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045F8D3C" w14:textId="0B21785A" w:rsidR="00CB5000" w:rsidRPr="00A079C1" w:rsidRDefault="00CB5000" w:rsidP="00CB5000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bookmarkStart w:id="0" w:name="_Hlk158635224"/>
      <w:r w:rsidRPr="00034F65">
        <w:rPr>
          <w:rFonts w:ascii="Arial" w:hAnsi="Arial" w:cs="Arial"/>
          <w:b/>
          <w:bCs/>
        </w:rPr>
        <w:t xml:space="preserve">PROYECTO DE </w:t>
      </w:r>
      <w:bookmarkStart w:id="1" w:name="_Hlk181810542"/>
      <w:r>
        <w:rPr>
          <w:rFonts w:ascii="Arial" w:hAnsi="Arial" w:cs="Arial"/>
          <w:b/>
          <w:bCs/>
        </w:rPr>
        <w:t>REFORMASY ADICIONES</w:t>
      </w:r>
      <w:r>
        <w:rPr>
          <w:rFonts w:ascii="Arial" w:hAnsi="Arial" w:cs="Arial"/>
          <w:b/>
          <w:bCs/>
        </w:rPr>
        <w:t xml:space="preserve"> DEL </w:t>
      </w:r>
      <w:r w:rsidRPr="00034F65">
        <w:rPr>
          <w:rFonts w:ascii="Arial" w:hAnsi="Arial" w:cs="Arial"/>
          <w:b/>
          <w:bCs/>
        </w:rPr>
        <w:t xml:space="preserve">REGLAMENTO </w:t>
      </w:r>
      <w:r>
        <w:rPr>
          <w:rFonts w:ascii="Arial" w:hAnsi="Arial" w:cs="Arial"/>
          <w:b/>
          <w:bCs/>
        </w:rPr>
        <w:t xml:space="preserve">ORGÁNICO DE LA ADMINISTRACIÓN MUNICIPAL </w:t>
      </w:r>
      <w:r w:rsidRPr="00034F65">
        <w:rPr>
          <w:rFonts w:ascii="Arial" w:hAnsi="Arial" w:cs="Arial"/>
          <w:b/>
          <w:bCs/>
        </w:rPr>
        <w:t>DE MATAMOROS, TAMAULIPAS</w:t>
      </w:r>
      <w:r w:rsidR="00717522">
        <w:rPr>
          <w:rFonts w:ascii="Arial" w:hAnsi="Arial" w:cs="Arial"/>
          <w:b/>
          <w:bCs/>
        </w:rPr>
        <w:t>.</w:t>
      </w:r>
    </w:p>
    <w:bookmarkEnd w:id="0"/>
    <w:p w14:paraId="60B9DCC9" w14:textId="77777777" w:rsidR="00CB5000" w:rsidRDefault="00CB5000" w:rsidP="00CB5000">
      <w:pPr>
        <w:jc w:val="center"/>
        <w:rPr>
          <w:rFonts w:ascii="Arial" w:hAnsi="Arial" w:cs="Arial"/>
          <w:b/>
        </w:rPr>
      </w:pPr>
    </w:p>
    <w:bookmarkEnd w:id="1"/>
    <w:p w14:paraId="5557E861" w14:textId="5E58C51D" w:rsidR="00CB5000" w:rsidRPr="009C6C18" w:rsidRDefault="00CB5000" w:rsidP="00CB5000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  <w:bCs/>
        </w:rPr>
        <w:t xml:space="preserve">Con la finalidad de conocer la opinión ciudadana y de los agentes especializados en el tema de Administración Municipal, toda vez  que es facultad del Ayuntamiento formular y aprobar disposiciones administrativas de observancia pública, la Comisión de Estudios Reglamentarios, tomó la responsabilidad del seguimiento del </w:t>
      </w:r>
      <w:r w:rsidRPr="008952E9">
        <w:rPr>
          <w:rFonts w:ascii="Arial" w:hAnsi="Arial" w:cs="Arial"/>
          <w:bCs/>
        </w:rPr>
        <w:t xml:space="preserve">Proyecto </w:t>
      </w:r>
      <w:r>
        <w:rPr>
          <w:rFonts w:ascii="Arial" w:hAnsi="Arial" w:cs="Arial"/>
          <w:bCs/>
        </w:rPr>
        <w:t>d</w:t>
      </w:r>
      <w:r w:rsidRPr="008952E9">
        <w:rPr>
          <w:rFonts w:ascii="Arial" w:hAnsi="Arial" w:cs="Arial"/>
          <w:bCs/>
        </w:rPr>
        <w:t xml:space="preserve">e </w:t>
      </w:r>
      <w:r>
        <w:rPr>
          <w:rFonts w:ascii="Arial" w:hAnsi="Arial" w:cs="Arial"/>
          <w:bCs/>
        </w:rPr>
        <w:t>Reformas y Adiciones</w:t>
      </w:r>
      <w:r w:rsidRPr="008952E9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d</w:t>
      </w:r>
      <w:r w:rsidRPr="008952E9">
        <w:rPr>
          <w:rFonts w:ascii="Arial" w:hAnsi="Arial" w:cs="Arial"/>
          <w:bCs/>
        </w:rPr>
        <w:t xml:space="preserve">el Reglamento Orgánico </w:t>
      </w:r>
      <w:r>
        <w:rPr>
          <w:rFonts w:ascii="Arial" w:hAnsi="Arial" w:cs="Arial"/>
          <w:bCs/>
        </w:rPr>
        <w:t>d</w:t>
      </w:r>
      <w:r w:rsidRPr="008952E9">
        <w:rPr>
          <w:rFonts w:ascii="Arial" w:hAnsi="Arial" w:cs="Arial"/>
          <w:bCs/>
        </w:rPr>
        <w:t xml:space="preserve">e </w:t>
      </w:r>
      <w:r>
        <w:rPr>
          <w:rFonts w:ascii="Arial" w:hAnsi="Arial" w:cs="Arial"/>
          <w:bCs/>
        </w:rPr>
        <w:t>l</w:t>
      </w:r>
      <w:r w:rsidRPr="008952E9">
        <w:rPr>
          <w:rFonts w:ascii="Arial" w:hAnsi="Arial" w:cs="Arial"/>
          <w:bCs/>
        </w:rPr>
        <w:t xml:space="preserve">a Administración Municipal </w:t>
      </w:r>
      <w:r>
        <w:rPr>
          <w:rFonts w:ascii="Arial" w:hAnsi="Arial" w:cs="Arial"/>
          <w:bCs/>
        </w:rPr>
        <w:t>d</w:t>
      </w:r>
      <w:r w:rsidRPr="008952E9">
        <w:rPr>
          <w:rFonts w:ascii="Arial" w:hAnsi="Arial" w:cs="Arial"/>
          <w:bCs/>
        </w:rPr>
        <w:t>e Matamoros, Tamaulipas</w:t>
      </w:r>
      <w:r>
        <w:rPr>
          <w:rFonts w:ascii="Arial" w:hAnsi="Arial" w:cs="Arial"/>
          <w:bCs/>
        </w:rPr>
        <w:t>, misma que después de una revisión y análisis, dio como resultado un documento, que antes de ser aprobado y publicado en el Periódico Oficial del Estado, debe considerar la opinión pública por medio de la presente consulta ciudadana.</w:t>
      </w:r>
    </w:p>
    <w:p w14:paraId="287AB784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06DF1A79" w14:textId="08E0F8EA" w:rsidR="00CB5000" w:rsidRDefault="00CB5000" w:rsidP="00CB5000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     Debido a que el Anteproyecto </w:t>
      </w:r>
      <w:r w:rsidRPr="00D3402B">
        <w:rPr>
          <w:rFonts w:ascii="Arial" w:hAnsi="Arial" w:cs="Arial"/>
          <w:bCs/>
        </w:rPr>
        <w:t xml:space="preserve">tiene como finalidad primordial la relativa a </w:t>
      </w:r>
      <w:r>
        <w:rPr>
          <w:rFonts w:ascii="Arial" w:hAnsi="Arial" w:cs="Arial"/>
          <w:bCs/>
        </w:rPr>
        <w:t xml:space="preserve">actualizar y adecuar la operación de la Administración Pública Municipal de acuerdo con lo establecido en el Artículo </w:t>
      </w:r>
      <w:r w:rsidR="007E1143">
        <w:rPr>
          <w:rFonts w:ascii="Arial" w:hAnsi="Arial" w:cs="Arial"/>
          <w:bCs/>
        </w:rPr>
        <w:t>115</w:t>
      </w:r>
      <w:r>
        <w:rPr>
          <w:rFonts w:ascii="Arial" w:hAnsi="Arial" w:cs="Arial"/>
          <w:bCs/>
        </w:rPr>
        <w:t xml:space="preserve"> </w:t>
      </w:r>
      <w:r w:rsidR="007E1143">
        <w:rPr>
          <w:rFonts w:ascii="Arial" w:hAnsi="Arial" w:cs="Arial"/>
          <w:bCs/>
        </w:rPr>
        <w:t xml:space="preserve">de la Constitución Política de los Estados Unidos Mexicanos, así como el Artículo 55 </w:t>
      </w:r>
      <w:r>
        <w:rPr>
          <w:rFonts w:ascii="Arial" w:hAnsi="Arial" w:cs="Arial"/>
          <w:bCs/>
        </w:rPr>
        <w:t>Fracción I del Código Municipal para el Estado de Tamaulipas. E</w:t>
      </w:r>
      <w:r w:rsidRPr="00A407FD">
        <w:rPr>
          <w:rFonts w:ascii="Arial" w:hAnsi="Arial" w:cs="Arial"/>
          <w:bCs/>
        </w:rPr>
        <w:t xml:space="preserve">sta consulta se llevará a cabo por conducto de la Comisión Permanente de Estudios Reglamentarios y a través de la </w:t>
      </w:r>
      <w:r w:rsidR="00144B35">
        <w:rPr>
          <w:rFonts w:ascii="Arial" w:hAnsi="Arial" w:cs="Arial"/>
          <w:bCs/>
        </w:rPr>
        <w:t xml:space="preserve">Secretaría Técnica y la </w:t>
      </w:r>
      <w:r w:rsidRPr="00A407FD">
        <w:rPr>
          <w:rFonts w:ascii="Arial" w:hAnsi="Arial" w:cs="Arial"/>
          <w:bCs/>
        </w:rPr>
        <w:t xml:space="preserve">Dirección de Mejora Regulatoria, de manera </w:t>
      </w:r>
      <w:r w:rsidR="00144B35">
        <w:rPr>
          <w:rFonts w:ascii="Arial" w:hAnsi="Arial" w:cs="Arial"/>
          <w:bCs/>
        </w:rPr>
        <w:t>presencial</w:t>
      </w:r>
      <w:r w:rsidRPr="00A407FD">
        <w:rPr>
          <w:rFonts w:ascii="Arial" w:hAnsi="Arial" w:cs="Arial"/>
          <w:bCs/>
        </w:rPr>
        <w:t xml:space="preserve">, </w:t>
      </w:r>
      <w:r w:rsidR="00144B35">
        <w:rPr>
          <w:rFonts w:ascii="Arial" w:hAnsi="Arial" w:cs="Arial"/>
          <w:bCs/>
        </w:rPr>
        <w:t xml:space="preserve">en la Sala Tomás </w:t>
      </w:r>
      <w:proofErr w:type="spellStart"/>
      <w:r w:rsidR="00144B35">
        <w:rPr>
          <w:rFonts w:ascii="Arial" w:hAnsi="Arial" w:cs="Arial"/>
          <w:bCs/>
        </w:rPr>
        <w:t>Urtusástegui</w:t>
      </w:r>
      <w:proofErr w:type="spellEnd"/>
      <w:r w:rsidR="00144B35">
        <w:rPr>
          <w:rFonts w:ascii="Arial" w:hAnsi="Arial" w:cs="Arial"/>
          <w:bCs/>
        </w:rPr>
        <w:t>, del Parque Olímpico, Cultura y Conocimiento el 2 de diciembre de 2024, de 10:00 a 14:00 horas</w:t>
      </w:r>
      <w:r w:rsidR="009A21D1">
        <w:rPr>
          <w:rFonts w:ascii="Arial" w:hAnsi="Arial" w:cs="Arial"/>
          <w:bCs/>
        </w:rPr>
        <w:t>.</w:t>
      </w:r>
    </w:p>
    <w:p w14:paraId="38074D6E" w14:textId="77777777" w:rsidR="00CB5000" w:rsidRDefault="00CB5000" w:rsidP="00CB5000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14:paraId="0B3234A7" w14:textId="77777777" w:rsidR="00CB5000" w:rsidRDefault="00CB5000" w:rsidP="00CB500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La metodología de la consulta es:</w:t>
      </w:r>
    </w:p>
    <w:p w14:paraId="201AAD48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3A7668FD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6BA696D6" w14:textId="3989A8F7" w:rsidR="00CB5000" w:rsidRPr="008A19C2" w:rsidRDefault="00CB5000" w:rsidP="00CB5000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bCs/>
        </w:rPr>
      </w:pPr>
      <w:r w:rsidRPr="008A19C2">
        <w:rPr>
          <w:rFonts w:ascii="Arial" w:hAnsi="Arial" w:cs="Arial"/>
          <w:bCs/>
        </w:rPr>
        <w:t xml:space="preserve">Se publicará la presente convocatoria completa con toda la información por todos los medios disponibles </w:t>
      </w:r>
      <w:r w:rsidR="009A21D1">
        <w:rPr>
          <w:rFonts w:ascii="Arial" w:hAnsi="Arial" w:cs="Arial"/>
          <w:bCs/>
        </w:rPr>
        <w:t xml:space="preserve">a partir del lunes 11 de noviembre </w:t>
      </w:r>
      <w:r w:rsidRPr="008A19C2">
        <w:rPr>
          <w:rFonts w:ascii="Arial" w:hAnsi="Arial" w:cs="Arial"/>
          <w:bCs/>
        </w:rPr>
        <w:t>de 202</w:t>
      </w:r>
      <w:r>
        <w:rPr>
          <w:rFonts w:ascii="Arial" w:hAnsi="Arial" w:cs="Arial"/>
          <w:bCs/>
        </w:rPr>
        <w:t>4</w:t>
      </w:r>
      <w:r w:rsidRPr="008A19C2">
        <w:rPr>
          <w:rFonts w:ascii="Arial" w:hAnsi="Arial" w:cs="Arial"/>
          <w:bCs/>
        </w:rPr>
        <w:t xml:space="preserve">, a las 9:00 horas y estará disponible hasta el </w:t>
      </w:r>
      <w:r w:rsidR="009A21D1">
        <w:rPr>
          <w:rFonts w:ascii="Arial" w:hAnsi="Arial" w:cs="Arial"/>
          <w:bCs/>
        </w:rPr>
        <w:t>2</w:t>
      </w:r>
      <w:r w:rsidRPr="008A19C2">
        <w:rPr>
          <w:rFonts w:ascii="Arial" w:hAnsi="Arial" w:cs="Arial"/>
          <w:bCs/>
        </w:rPr>
        <w:t xml:space="preserve"> de </w:t>
      </w:r>
      <w:r w:rsidR="009A21D1">
        <w:rPr>
          <w:rFonts w:ascii="Arial" w:hAnsi="Arial" w:cs="Arial"/>
          <w:bCs/>
        </w:rPr>
        <w:t>diciembre</w:t>
      </w:r>
      <w:r w:rsidRPr="008A19C2">
        <w:rPr>
          <w:rFonts w:ascii="Arial" w:hAnsi="Arial" w:cs="Arial"/>
          <w:bCs/>
        </w:rPr>
        <w:t xml:space="preserve"> del 202</w:t>
      </w:r>
      <w:r>
        <w:rPr>
          <w:rFonts w:ascii="Arial" w:hAnsi="Arial" w:cs="Arial"/>
          <w:bCs/>
        </w:rPr>
        <w:t>4</w:t>
      </w:r>
      <w:r w:rsidRPr="008A19C2">
        <w:rPr>
          <w:rFonts w:ascii="Arial" w:hAnsi="Arial" w:cs="Arial"/>
          <w:bCs/>
        </w:rPr>
        <w:t xml:space="preserve"> </w:t>
      </w:r>
      <w:r w:rsidR="009A21D1">
        <w:rPr>
          <w:rFonts w:ascii="Arial" w:hAnsi="Arial" w:cs="Arial"/>
          <w:bCs/>
        </w:rPr>
        <w:t>a las 10:00</w:t>
      </w:r>
      <w:r w:rsidRPr="008A19C2">
        <w:rPr>
          <w:rFonts w:ascii="Arial" w:hAnsi="Arial" w:cs="Arial"/>
          <w:bCs/>
        </w:rPr>
        <w:t xml:space="preserve"> horas.</w:t>
      </w:r>
    </w:p>
    <w:p w14:paraId="07C0BF79" w14:textId="77777777" w:rsidR="009A21D1" w:rsidRDefault="009A21D1" w:rsidP="009A21D1">
      <w:pPr>
        <w:pStyle w:val="Prrafodelista"/>
        <w:ind w:left="644"/>
        <w:jc w:val="both"/>
        <w:rPr>
          <w:rFonts w:ascii="Arial" w:hAnsi="Arial" w:cs="Arial"/>
          <w:bCs/>
        </w:rPr>
      </w:pPr>
    </w:p>
    <w:p w14:paraId="6F19770B" w14:textId="77777777" w:rsidR="009A21D1" w:rsidRDefault="009A21D1" w:rsidP="00C50B1C">
      <w:pPr>
        <w:pStyle w:val="Prrafodelista"/>
        <w:ind w:left="644"/>
        <w:jc w:val="both"/>
        <w:rPr>
          <w:rFonts w:ascii="Arial" w:hAnsi="Arial" w:cs="Arial"/>
          <w:bCs/>
        </w:rPr>
      </w:pPr>
    </w:p>
    <w:p w14:paraId="6A82CEB0" w14:textId="77777777" w:rsidR="009A21D1" w:rsidRDefault="009A21D1" w:rsidP="009A21D1">
      <w:pPr>
        <w:pStyle w:val="Prrafodelista"/>
        <w:ind w:left="644"/>
        <w:jc w:val="both"/>
        <w:rPr>
          <w:rFonts w:ascii="Arial" w:hAnsi="Arial" w:cs="Arial"/>
          <w:bCs/>
        </w:rPr>
      </w:pPr>
    </w:p>
    <w:p w14:paraId="04C1546D" w14:textId="77777777" w:rsidR="009A21D1" w:rsidRDefault="009A21D1" w:rsidP="009A21D1">
      <w:pPr>
        <w:pStyle w:val="Prrafodelista"/>
        <w:ind w:left="644"/>
        <w:jc w:val="both"/>
        <w:rPr>
          <w:rFonts w:ascii="Arial" w:hAnsi="Arial" w:cs="Arial"/>
          <w:bCs/>
        </w:rPr>
      </w:pPr>
    </w:p>
    <w:p w14:paraId="6872F00B" w14:textId="77777777" w:rsidR="009A21D1" w:rsidRDefault="009A21D1" w:rsidP="009A21D1">
      <w:pPr>
        <w:pStyle w:val="Prrafodelista"/>
        <w:ind w:left="644"/>
        <w:jc w:val="both"/>
        <w:rPr>
          <w:rFonts w:ascii="Arial" w:hAnsi="Arial" w:cs="Arial"/>
          <w:bCs/>
        </w:rPr>
      </w:pPr>
    </w:p>
    <w:p w14:paraId="70F58347" w14:textId="68735E69" w:rsidR="00CB5000" w:rsidRPr="008A19C2" w:rsidRDefault="00C50B1C" w:rsidP="00CB5000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La e</w:t>
      </w:r>
      <w:r w:rsidR="00CB5000" w:rsidRPr="008A19C2">
        <w:rPr>
          <w:rFonts w:ascii="Arial" w:hAnsi="Arial" w:cs="Arial"/>
          <w:bCs/>
        </w:rPr>
        <w:t>ncuesta</w:t>
      </w:r>
      <w:r>
        <w:rPr>
          <w:rFonts w:ascii="Arial" w:hAnsi="Arial" w:cs="Arial"/>
          <w:bCs/>
        </w:rPr>
        <w:t xml:space="preserve"> se publicará a pesar de que preferentemente se responderá impresa y</w:t>
      </w:r>
      <w:r w:rsidR="00CB5000" w:rsidRPr="008A19C2">
        <w:rPr>
          <w:rFonts w:ascii="Arial" w:hAnsi="Arial" w:cs="Arial"/>
          <w:bCs/>
        </w:rPr>
        <w:t xml:space="preserve"> cuyo enlace estará a disposición del público en la página electrónica oficial del Municipio </w:t>
      </w:r>
      <w:hyperlink r:id="rId7" w:history="1">
        <w:r w:rsidR="00CB5000" w:rsidRPr="00152321">
          <w:rPr>
            <w:rStyle w:val="Hipervnculo"/>
            <w:rFonts w:ascii="Arial" w:hAnsi="Arial" w:cs="Arial"/>
            <w:bCs/>
          </w:rPr>
          <w:t>www.matamoros.gob.mx</w:t>
        </w:r>
      </w:hyperlink>
      <w:r w:rsidR="00CB5000">
        <w:rPr>
          <w:rFonts w:ascii="Arial" w:hAnsi="Arial" w:cs="Arial"/>
          <w:bCs/>
        </w:rPr>
        <w:t xml:space="preserve"> </w:t>
      </w:r>
    </w:p>
    <w:p w14:paraId="15BA3E98" w14:textId="4D76F26B" w:rsidR="00CB5000" w:rsidRPr="00C50B1C" w:rsidRDefault="00CB5000" w:rsidP="00C50B1C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bCs/>
        </w:rPr>
      </w:pPr>
      <w:r w:rsidRPr="00C50B1C">
        <w:rPr>
          <w:rFonts w:ascii="Arial" w:hAnsi="Arial" w:cs="Arial"/>
          <w:bCs/>
        </w:rPr>
        <w:t xml:space="preserve">Ahí mismo se encontrará el acceso al </w:t>
      </w:r>
      <w:r w:rsidR="00717522">
        <w:rPr>
          <w:rFonts w:ascii="Arial" w:hAnsi="Arial" w:cs="Arial"/>
          <w:bCs/>
        </w:rPr>
        <w:t xml:space="preserve">Anteproyecto de </w:t>
      </w:r>
      <w:bookmarkStart w:id="2" w:name="_Hlk181810955"/>
      <w:r w:rsidR="00C50B1C" w:rsidRPr="00C50B1C">
        <w:rPr>
          <w:rFonts w:ascii="Arial" w:hAnsi="Arial" w:cs="Arial"/>
          <w:bCs/>
        </w:rPr>
        <w:t>REFORMAS</w:t>
      </w:r>
      <w:r w:rsidR="00717522">
        <w:rPr>
          <w:rFonts w:ascii="Arial" w:hAnsi="Arial" w:cs="Arial"/>
          <w:bCs/>
        </w:rPr>
        <w:t xml:space="preserve"> </w:t>
      </w:r>
      <w:r w:rsidR="00C50B1C" w:rsidRPr="00C50B1C">
        <w:rPr>
          <w:rFonts w:ascii="Arial" w:hAnsi="Arial" w:cs="Arial"/>
          <w:bCs/>
        </w:rPr>
        <w:t xml:space="preserve">Y ADICIONES DEL REGLAMENTO ORGÁNICO DE LA ADMINISTRACIÓN </w:t>
      </w:r>
      <w:r w:rsidR="00EA2C3C">
        <w:rPr>
          <w:rFonts w:ascii="Arial" w:hAnsi="Arial" w:cs="Arial"/>
          <w:bCs/>
        </w:rPr>
        <w:t xml:space="preserve">PÚBLICA </w:t>
      </w:r>
      <w:r w:rsidR="00C50B1C" w:rsidRPr="00C50B1C">
        <w:rPr>
          <w:rFonts w:ascii="Arial" w:hAnsi="Arial" w:cs="Arial"/>
          <w:bCs/>
        </w:rPr>
        <w:t>MUNICIPAL DE MATAMOROS, TAMAULIPAS</w:t>
      </w:r>
      <w:r w:rsidR="00C50B1C">
        <w:rPr>
          <w:rFonts w:ascii="Arial" w:hAnsi="Arial" w:cs="Arial"/>
          <w:bCs/>
        </w:rPr>
        <w:t>.</w:t>
      </w:r>
    </w:p>
    <w:bookmarkEnd w:id="2"/>
    <w:p w14:paraId="2500142E" w14:textId="0DBFD2AE" w:rsidR="00CB5000" w:rsidRPr="008A19C2" w:rsidRDefault="00CB5000" w:rsidP="00CB5000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bCs/>
        </w:rPr>
      </w:pPr>
      <w:r w:rsidRPr="008A19C2">
        <w:rPr>
          <w:rFonts w:ascii="Arial" w:hAnsi="Arial" w:cs="Arial"/>
          <w:bCs/>
        </w:rPr>
        <w:t>A través de la página de Facebook oficial de Gobierno Municipal de Matamoros, se tendrá un enlace al hipervínculo de la</w:t>
      </w:r>
      <w:r w:rsidR="00717522">
        <w:rPr>
          <w:rFonts w:ascii="Arial" w:hAnsi="Arial" w:cs="Arial"/>
          <w:bCs/>
        </w:rPr>
        <w:t xml:space="preserve"> convocatoria,</w:t>
      </w:r>
      <w:r w:rsidRPr="008A19C2">
        <w:rPr>
          <w:rFonts w:ascii="Arial" w:hAnsi="Arial" w:cs="Arial"/>
          <w:bCs/>
        </w:rPr>
        <w:t xml:space="preserve"> encuesta y del Anteproyecto.</w:t>
      </w:r>
    </w:p>
    <w:p w14:paraId="0F12DCB7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61AA0E34" w14:textId="77777777" w:rsidR="00CB5000" w:rsidRDefault="00CB5000" w:rsidP="00CB5000">
      <w:pPr>
        <w:jc w:val="both"/>
        <w:rPr>
          <w:rFonts w:ascii="Arial" w:hAnsi="Arial" w:cs="Arial"/>
          <w:bCs/>
        </w:rPr>
      </w:pPr>
      <w:r w:rsidRPr="008E7202">
        <w:rPr>
          <w:rFonts w:ascii="Arial" w:hAnsi="Arial" w:cs="Arial"/>
          <w:bCs/>
        </w:rPr>
        <w:t>La participación ciudadana se llevará a cabo bajo las siguientes bases:</w:t>
      </w:r>
    </w:p>
    <w:p w14:paraId="53EFC3CC" w14:textId="77777777" w:rsidR="00CB5000" w:rsidRPr="008E7202" w:rsidRDefault="00CB5000" w:rsidP="00CB5000">
      <w:pPr>
        <w:jc w:val="both"/>
        <w:rPr>
          <w:rFonts w:ascii="Arial" w:hAnsi="Arial" w:cs="Arial"/>
          <w:bCs/>
        </w:rPr>
      </w:pPr>
    </w:p>
    <w:p w14:paraId="646938E0" w14:textId="118F7D3C" w:rsidR="004F39F4" w:rsidRPr="006009BF" w:rsidRDefault="004F39F4" w:rsidP="004F39F4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bCs/>
        </w:rPr>
      </w:pPr>
      <w:r w:rsidRPr="006009BF">
        <w:rPr>
          <w:rFonts w:ascii="Arial" w:hAnsi="Arial" w:cs="Arial"/>
          <w:bCs/>
        </w:rPr>
        <w:t xml:space="preserve">La Consulta Pública inicia el </w:t>
      </w:r>
      <w:r>
        <w:rPr>
          <w:rFonts w:ascii="Arial" w:hAnsi="Arial" w:cs="Arial"/>
          <w:bCs/>
        </w:rPr>
        <w:t>2</w:t>
      </w:r>
      <w:r>
        <w:rPr>
          <w:rFonts w:ascii="Arial" w:hAnsi="Arial" w:cs="Arial"/>
          <w:bCs/>
        </w:rPr>
        <w:t xml:space="preserve"> de diciembre</w:t>
      </w:r>
      <w:r w:rsidRPr="006009BF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del 2024 </w:t>
      </w:r>
      <w:r w:rsidRPr="006009BF">
        <w:rPr>
          <w:rFonts w:ascii="Arial" w:hAnsi="Arial" w:cs="Arial"/>
          <w:bCs/>
        </w:rPr>
        <w:t xml:space="preserve">a las </w:t>
      </w:r>
      <w:r>
        <w:rPr>
          <w:rFonts w:ascii="Arial" w:hAnsi="Arial" w:cs="Arial"/>
          <w:bCs/>
        </w:rPr>
        <w:t>10</w:t>
      </w:r>
      <w:r w:rsidRPr="006009BF">
        <w:rPr>
          <w:rFonts w:ascii="Arial" w:hAnsi="Arial" w:cs="Arial"/>
          <w:bCs/>
        </w:rPr>
        <w:t xml:space="preserve">:00 horas y termina </w:t>
      </w:r>
      <w:r>
        <w:rPr>
          <w:rFonts w:ascii="Arial" w:hAnsi="Arial" w:cs="Arial"/>
          <w:bCs/>
        </w:rPr>
        <w:t>el mismo día</w:t>
      </w:r>
      <w:r w:rsidRPr="006009BF">
        <w:rPr>
          <w:rFonts w:ascii="Arial" w:hAnsi="Arial" w:cs="Arial"/>
          <w:bCs/>
        </w:rPr>
        <w:t xml:space="preserve"> a las 1</w:t>
      </w:r>
      <w:r>
        <w:rPr>
          <w:rFonts w:ascii="Arial" w:hAnsi="Arial" w:cs="Arial"/>
          <w:bCs/>
        </w:rPr>
        <w:t>4</w:t>
      </w:r>
      <w:r w:rsidRPr="006009BF">
        <w:rPr>
          <w:rFonts w:ascii="Arial" w:hAnsi="Arial" w:cs="Arial"/>
          <w:bCs/>
        </w:rPr>
        <w:t>:00 horas.</w:t>
      </w:r>
    </w:p>
    <w:p w14:paraId="33B7E0E3" w14:textId="1F0BE94E" w:rsidR="004F39F4" w:rsidRDefault="004F39F4" w:rsidP="004F39F4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La Encuesta estará disponible durante el período mencionado, a través del hipervínculo que se encontrará en la página oficial del Gobierno Municipal de Matamoros </w:t>
      </w:r>
      <w:hyperlink r:id="rId8" w:history="1">
        <w:r w:rsidRPr="00DD736E">
          <w:rPr>
            <w:rStyle w:val="Hipervnculo"/>
            <w:rFonts w:ascii="Arial" w:hAnsi="Arial" w:cs="Arial"/>
            <w:bCs/>
          </w:rPr>
          <w:t>www.matamoros.gob.mx</w:t>
        </w:r>
      </w:hyperlink>
      <w:r>
        <w:rPr>
          <w:rFonts w:ascii="Arial" w:hAnsi="Arial" w:cs="Arial"/>
          <w:bCs/>
        </w:rPr>
        <w:t xml:space="preserve"> a la que se podrá ingresar directamente desde el sitio marcado o desde un enlace por medio de la página de Facebook oficial Gobierno Municipal de Matamoros </w:t>
      </w:r>
      <w:hyperlink r:id="rId9" w:history="1">
        <w:r w:rsidRPr="00DD736E">
          <w:rPr>
            <w:rStyle w:val="Hipervnculo"/>
            <w:rFonts w:ascii="Arial" w:hAnsi="Arial" w:cs="Arial"/>
            <w:bCs/>
          </w:rPr>
          <w:t>https://www.facebook.com/matamorosgobmx</w:t>
        </w:r>
      </w:hyperlink>
      <w:r>
        <w:rPr>
          <w:rFonts w:ascii="Arial" w:hAnsi="Arial" w:cs="Arial"/>
          <w:bCs/>
        </w:rPr>
        <w:t xml:space="preserve">. </w:t>
      </w:r>
      <w:r w:rsidR="004168DF">
        <w:rPr>
          <w:rFonts w:ascii="Arial" w:hAnsi="Arial" w:cs="Arial"/>
          <w:bCs/>
        </w:rPr>
        <w:t xml:space="preserve">Las personas que participen en la </w:t>
      </w:r>
      <w:proofErr w:type="gramStart"/>
      <w:r w:rsidR="004168DF">
        <w:rPr>
          <w:rFonts w:ascii="Arial" w:hAnsi="Arial" w:cs="Arial"/>
          <w:bCs/>
        </w:rPr>
        <w:t>Consulta,</w:t>
      </w:r>
      <w:proofErr w:type="gramEnd"/>
      <w:r w:rsidR="004168DF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deberá</w:t>
      </w:r>
      <w:r w:rsidR="004168DF">
        <w:rPr>
          <w:rFonts w:ascii="Arial" w:hAnsi="Arial" w:cs="Arial"/>
          <w:bCs/>
        </w:rPr>
        <w:t>n</w:t>
      </w:r>
      <w:r>
        <w:rPr>
          <w:rFonts w:ascii="Arial" w:hAnsi="Arial" w:cs="Arial"/>
          <w:bCs/>
        </w:rPr>
        <w:t xml:space="preserve"> leer y conocer los temas de los que se tratará para para manifestar sus propuestas de modificación al anteproyecto.</w:t>
      </w:r>
    </w:p>
    <w:p w14:paraId="303B3371" w14:textId="7A25EB2C" w:rsidR="004F39F4" w:rsidRPr="004168DF" w:rsidRDefault="004F39F4" w:rsidP="004F39F4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bCs/>
        </w:rPr>
      </w:pPr>
      <w:r w:rsidRPr="004168DF">
        <w:rPr>
          <w:rFonts w:ascii="Arial" w:hAnsi="Arial" w:cs="Arial"/>
          <w:bCs/>
        </w:rPr>
        <w:t xml:space="preserve">El anteproyecto estará a disposición de la ciudadanía para su consulta en el sitio oficial de Internet del Gobierno Municipal de Matamoros www.matamoros.gob.mx, en el banner respectivo a la </w:t>
      </w:r>
      <w:bookmarkStart w:id="3" w:name="_Hlk106305122"/>
      <w:r w:rsidRPr="004168DF">
        <w:rPr>
          <w:rFonts w:ascii="Arial" w:hAnsi="Arial" w:cs="Arial"/>
          <w:bCs/>
        </w:rPr>
        <w:t xml:space="preserve">Consulta Ciudadana para </w:t>
      </w:r>
      <w:bookmarkEnd w:id="3"/>
      <w:r w:rsidR="00F244E8" w:rsidRPr="004168DF">
        <w:rPr>
          <w:rFonts w:ascii="Arial" w:hAnsi="Arial" w:cs="Arial"/>
          <w:bCs/>
        </w:rPr>
        <w:t xml:space="preserve">el Anteproyecto de </w:t>
      </w:r>
      <w:r w:rsidR="00EA2C3C" w:rsidRPr="004168DF">
        <w:rPr>
          <w:rFonts w:ascii="Arial" w:hAnsi="Arial" w:cs="Arial"/>
          <w:bCs/>
        </w:rPr>
        <w:t xml:space="preserve">REFORMAS Y ADICIONES DEL REGLAMENTO ORGÁNICO DE LA ADMINISTRACIÓN </w:t>
      </w:r>
      <w:r w:rsidR="00EA2C3C" w:rsidRPr="004168DF">
        <w:rPr>
          <w:rFonts w:ascii="Arial" w:hAnsi="Arial" w:cs="Arial"/>
          <w:bCs/>
        </w:rPr>
        <w:t xml:space="preserve">PÚBLICA </w:t>
      </w:r>
      <w:r w:rsidR="00EA2C3C" w:rsidRPr="004168DF">
        <w:rPr>
          <w:rFonts w:ascii="Arial" w:hAnsi="Arial" w:cs="Arial"/>
          <w:bCs/>
        </w:rPr>
        <w:t>MUNICIPAL DE MATAMOROS, TAMAULIPAS</w:t>
      </w:r>
      <w:r w:rsidR="004168DF" w:rsidRPr="004168DF">
        <w:rPr>
          <w:rFonts w:ascii="Arial" w:hAnsi="Arial" w:cs="Arial"/>
          <w:bCs/>
        </w:rPr>
        <w:t xml:space="preserve"> </w:t>
      </w:r>
      <w:r w:rsidRPr="004168DF">
        <w:rPr>
          <w:rFonts w:ascii="Arial" w:hAnsi="Arial" w:cs="Arial"/>
          <w:bCs/>
        </w:rPr>
        <w:t xml:space="preserve">partir del día </w:t>
      </w:r>
      <w:r w:rsidR="004168DF">
        <w:rPr>
          <w:rFonts w:ascii="Arial" w:hAnsi="Arial" w:cs="Arial"/>
          <w:bCs/>
        </w:rPr>
        <w:t>11</w:t>
      </w:r>
      <w:r w:rsidRPr="004168DF">
        <w:rPr>
          <w:rFonts w:ascii="Arial" w:hAnsi="Arial" w:cs="Arial"/>
          <w:bCs/>
        </w:rPr>
        <w:t xml:space="preserve"> noviembre a las </w:t>
      </w:r>
      <w:r w:rsidR="004168DF">
        <w:rPr>
          <w:rFonts w:ascii="Arial" w:hAnsi="Arial" w:cs="Arial"/>
          <w:bCs/>
        </w:rPr>
        <w:t>9</w:t>
      </w:r>
      <w:r w:rsidRPr="004168DF">
        <w:rPr>
          <w:rFonts w:ascii="Arial" w:hAnsi="Arial" w:cs="Arial"/>
          <w:bCs/>
        </w:rPr>
        <w:t xml:space="preserve">:00 horas y hasta el </w:t>
      </w:r>
      <w:r w:rsidR="004168DF">
        <w:rPr>
          <w:rFonts w:ascii="Arial" w:hAnsi="Arial" w:cs="Arial"/>
          <w:bCs/>
        </w:rPr>
        <w:t>2</w:t>
      </w:r>
      <w:r w:rsidRPr="004168DF">
        <w:rPr>
          <w:rFonts w:ascii="Arial" w:hAnsi="Arial" w:cs="Arial"/>
          <w:bCs/>
        </w:rPr>
        <w:t xml:space="preserve"> de diciembre a las 1</w:t>
      </w:r>
      <w:r w:rsidR="004168DF">
        <w:rPr>
          <w:rFonts w:ascii="Arial" w:hAnsi="Arial" w:cs="Arial"/>
          <w:bCs/>
        </w:rPr>
        <w:t>0</w:t>
      </w:r>
      <w:r w:rsidRPr="004168DF">
        <w:rPr>
          <w:rFonts w:ascii="Arial" w:hAnsi="Arial" w:cs="Arial"/>
          <w:bCs/>
        </w:rPr>
        <w:t>:00 horas.</w:t>
      </w:r>
    </w:p>
    <w:p w14:paraId="6A313AC2" w14:textId="4535F1CA" w:rsidR="004F39F4" w:rsidRDefault="004F39F4" w:rsidP="004F39F4">
      <w:pPr>
        <w:pStyle w:val="Prrafodelista"/>
        <w:numPr>
          <w:ilvl w:val="0"/>
          <w:numId w:val="3"/>
        </w:num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Las personas que no puedan acudir personalmente a la Consulta </w:t>
      </w:r>
      <w:r w:rsidR="00AA0A8F">
        <w:rPr>
          <w:rFonts w:ascii="Arial" w:hAnsi="Arial" w:cs="Arial"/>
          <w:bCs/>
        </w:rPr>
        <w:t>Ciudadana</w:t>
      </w:r>
      <w:r>
        <w:rPr>
          <w:rFonts w:ascii="Arial" w:hAnsi="Arial" w:cs="Arial"/>
          <w:bCs/>
        </w:rPr>
        <w:t xml:space="preserve"> podrán hacer llegar sus propuestas físicamente y por escrito a la sala de Síndicos y Regidores de la Presidencia Municipal o enviarlas por correo a </w:t>
      </w:r>
      <w:hyperlink r:id="rId10" w:history="1">
        <w:r w:rsidRPr="001645D9">
          <w:rPr>
            <w:rStyle w:val="Hipervnculo"/>
            <w:rFonts w:ascii="Arial" w:hAnsi="Arial" w:cs="Arial"/>
            <w:bCs/>
          </w:rPr>
          <w:t>consultaciudadana@matamoros.gob.mx</w:t>
        </w:r>
      </w:hyperlink>
      <w:r>
        <w:rPr>
          <w:rFonts w:ascii="Arial" w:hAnsi="Arial" w:cs="Arial"/>
          <w:bCs/>
        </w:rPr>
        <w:t xml:space="preserve"> con fecha límite el día </w:t>
      </w:r>
      <w:r w:rsidR="00AA0A8F">
        <w:rPr>
          <w:rFonts w:ascii="Arial" w:hAnsi="Arial" w:cs="Arial"/>
          <w:bCs/>
        </w:rPr>
        <w:t>2</w:t>
      </w:r>
      <w:r>
        <w:rPr>
          <w:rFonts w:ascii="Arial" w:hAnsi="Arial" w:cs="Arial"/>
          <w:bCs/>
        </w:rPr>
        <w:t xml:space="preserve"> de diciembre del 202</w:t>
      </w:r>
      <w:r w:rsidR="00AA0A8F">
        <w:rPr>
          <w:rFonts w:ascii="Arial" w:hAnsi="Arial" w:cs="Arial"/>
          <w:bCs/>
        </w:rPr>
        <w:t>4</w:t>
      </w:r>
      <w:r>
        <w:rPr>
          <w:rFonts w:ascii="Arial" w:hAnsi="Arial" w:cs="Arial"/>
          <w:bCs/>
        </w:rPr>
        <w:t xml:space="preserve"> hasta las 1</w:t>
      </w:r>
      <w:r w:rsidR="00AA0A8F">
        <w:rPr>
          <w:rFonts w:ascii="Arial" w:hAnsi="Arial" w:cs="Arial"/>
          <w:bCs/>
        </w:rPr>
        <w:t>4</w:t>
      </w:r>
      <w:r>
        <w:rPr>
          <w:rFonts w:ascii="Arial" w:hAnsi="Arial" w:cs="Arial"/>
          <w:bCs/>
        </w:rPr>
        <w:t>:00 horas.</w:t>
      </w:r>
    </w:p>
    <w:p w14:paraId="3DDCC7CE" w14:textId="77777777" w:rsidR="00CB5000" w:rsidRDefault="00CB5000" w:rsidP="00CB5000">
      <w:pPr>
        <w:autoSpaceDE w:val="0"/>
        <w:autoSpaceDN w:val="0"/>
        <w:adjustRightInd w:val="0"/>
        <w:jc w:val="both"/>
        <w:rPr>
          <w:rFonts w:ascii="Arial" w:hAnsi="Arial" w:cs="Arial"/>
          <w:bCs/>
        </w:rPr>
      </w:pPr>
    </w:p>
    <w:p w14:paraId="59EA0745" w14:textId="110BC64F" w:rsidR="00CB5000" w:rsidRPr="0072703E" w:rsidRDefault="00CB5000" w:rsidP="00CB5000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Cs/>
        </w:rPr>
        <w:t xml:space="preserve">Se firma la presente convocatoria de Consulta Pública en Matamoros, Tamaulipas, a los </w:t>
      </w:r>
      <w:r w:rsidR="00AA0A8F">
        <w:rPr>
          <w:rFonts w:ascii="Arial" w:hAnsi="Arial" w:cs="Arial"/>
          <w:bCs/>
        </w:rPr>
        <w:t>7</w:t>
      </w:r>
      <w:r>
        <w:rPr>
          <w:rFonts w:ascii="Arial" w:hAnsi="Arial" w:cs="Arial"/>
          <w:bCs/>
        </w:rPr>
        <w:t xml:space="preserve"> días del mes de </w:t>
      </w:r>
      <w:r w:rsidR="00AA0A8F">
        <w:rPr>
          <w:rFonts w:ascii="Arial" w:hAnsi="Arial" w:cs="Arial"/>
          <w:bCs/>
        </w:rPr>
        <w:t>noviembre</w:t>
      </w:r>
      <w:r>
        <w:rPr>
          <w:rFonts w:ascii="Arial" w:hAnsi="Arial" w:cs="Arial"/>
          <w:bCs/>
        </w:rPr>
        <w:t xml:space="preserve"> del año 2024 y se ordena su publicación a partir del día </w:t>
      </w:r>
      <w:r w:rsidR="00AA0A8F">
        <w:rPr>
          <w:rFonts w:ascii="Arial" w:hAnsi="Arial" w:cs="Arial"/>
          <w:bCs/>
        </w:rPr>
        <w:t>11</w:t>
      </w:r>
      <w:r>
        <w:rPr>
          <w:rFonts w:ascii="Arial" w:hAnsi="Arial" w:cs="Arial"/>
          <w:bCs/>
        </w:rPr>
        <w:t xml:space="preserve"> de </w:t>
      </w:r>
      <w:r w:rsidR="00AA0A8F">
        <w:rPr>
          <w:rFonts w:ascii="Arial" w:hAnsi="Arial" w:cs="Arial"/>
          <w:bCs/>
        </w:rPr>
        <w:t>noviembre</w:t>
      </w:r>
      <w:r>
        <w:rPr>
          <w:rFonts w:ascii="Arial" w:hAnsi="Arial" w:cs="Arial"/>
          <w:bCs/>
        </w:rPr>
        <w:t xml:space="preserve"> de 2024 en el sitio oficial de Gobierno Municipal de Matamoros, en el banner respectivo a la </w:t>
      </w:r>
      <w:r w:rsidRPr="00BF0A0E">
        <w:rPr>
          <w:rFonts w:ascii="Arial" w:hAnsi="Arial" w:cs="Arial"/>
          <w:bCs/>
        </w:rPr>
        <w:t xml:space="preserve">Consulta Ciudadana para el </w:t>
      </w:r>
      <w:r w:rsidR="00AA0A8F">
        <w:rPr>
          <w:rFonts w:ascii="Arial" w:hAnsi="Arial" w:cs="Arial"/>
          <w:bCs/>
        </w:rPr>
        <w:t xml:space="preserve">Proyecto de </w:t>
      </w:r>
      <w:r w:rsidRPr="00BF0A0E">
        <w:rPr>
          <w:rFonts w:ascii="Arial" w:hAnsi="Arial" w:cs="Arial"/>
          <w:b/>
        </w:rPr>
        <w:t>“</w:t>
      </w:r>
      <w:r w:rsidR="00AA0A8F" w:rsidRPr="00AA0A8F">
        <w:rPr>
          <w:rFonts w:ascii="Arial" w:hAnsi="Arial" w:cs="Arial"/>
          <w:b/>
        </w:rPr>
        <w:t xml:space="preserve">REFORMAS Y ADICIONES DEL REGLAMENTO ORGÁNICO DE LA ADMINISTRACIÓN </w:t>
      </w:r>
      <w:r w:rsidR="00AA0A8F">
        <w:rPr>
          <w:rFonts w:ascii="Arial" w:hAnsi="Arial" w:cs="Arial"/>
          <w:b/>
        </w:rPr>
        <w:t xml:space="preserve">PÚBLICA </w:t>
      </w:r>
      <w:r w:rsidR="00AA0A8F" w:rsidRPr="00AA0A8F">
        <w:rPr>
          <w:rFonts w:ascii="Arial" w:hAnsi="Arial" w:cs="Arial"/>
          <w:b/>
        </w:rPr>
        <w:t>MUNICIPAL DE MATAMOROS, TAMAULIPAS.</w:t>
      </w:r>
      <w:r w:rsidRPr="00BF0A0E">
        <w:rPr>
          <w:rFonts w:ascii="Arial" w:hAnsi="Arial" w:cs="Arial"/>
          <w:b/>
        </w:rPr>
        <w:t>”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Cs/>
        </w:rPr>
        <w:t>y en la página de Facebook oficial de Gobierno Municipal de Matamoros, con su respectivo enlace al sitio señalado.</w:t>
      </w:r>
    </w:p>
    <w:p w14:paraId="0225CF51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7F8F0374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2C847FB7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3772B855" w14:textId="77777777" w:rsidR="00AB2D59" w:rsidRDefault="00AB2D59" w:rsidP="00CB5000">
      <w:pPr>
        <w:jc w:val="both"/>
        <w:rPr>
          <w:rFonts w:ascii="Arial" w:hAnsi="Arial" w:cs="Arial"/>
          <w:bCs/>
        </w:rPr>
      </w:pPr>
    </w:p>
    <w:p w14:paraId="3EBCE764" w14:textId="77777777" w:rsidR="00AB2D59" w:rsidRDefault="00AB2D59" w:rsidP="00CB5000">
      <w:pPr>
        <w:jc w:val="both"/>
        <w:rPr>
          <w:rFonts w:ascii="Arial" w:hAnsi="Arial" w:cs="Arial"/>
          <w:bCs/>
        </w:rPr>
      </w:pPr>
    </w:p>
    <w:p w14:paraId="29546ED6" w14:textId="77777777" w:rsidR="00AB2D59" w:rsidRDefault="00AB2D59" w:rsidP="00CB5000">
      <w:pPr>
        <w:jc w:val="both"/>
        <w:rPr>
          <w:rFonts w:ascii="Arial" w:hAnsi="Arial" w:cs="Arial"/>
          <w:bCs/>
        </w:rPr>
      </w:pPr>
    </w:p>
    <w:p w14:paraId="722462B9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78EC4BD7" w14:textId="140ED777" w:rsidR="00CB5000" w:rsidRDefault="00B04B0E" w:rsidP="00B04B0E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ATENTAMENTE</w:t>
      </w:r>
    </w:p>
    <w:p w14:paraId="1AE82765" w14:textId="0EEAA32A" w:rsidR="00B04B0E" w:rsidRDefault="00B04B0E" w:rsidP="00B04B0E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COMISIÓN PERMANENTE DE ESTUDIOS REGLAMENTARIOS</w:t>
      </w:r>
    </w:p>
    <w:p w14:paraId="1C266208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078B882E" w14:textId="77777777" w:rsidR="00CB5000" w:rsidRDefault="00CB5000" w:rsidP="00CB5000">
      <w:pPr>
        <w:jc w:val="both"/>
        <w:rPr>
          <w:rFonts w:ascii="Arial" w:hAnsi="Arial" w:cs="Arial"/>
          <w:bCs/>
        </w:rPr>
      </w:pPr>
    </w:p>
    <w:p w14:paraId="0EF3F3D4" w14:textId="6FD84EBC" w:rsidR="00CB5000" w:rsidRDefault="00622D04" w:rsidP="00CB500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RODOLFO SIMÓN HERNÁNDEZ PIÑA</w:t>
      </w:r>
    </w:p>
    <w:p w14:paraId="3FDDB873" w14:textId="45B05542" w:rsidR="00CB5000" w:rsidRDefault="00622D04" w:rsidP="00CB500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Décimo Noveno Regidor</w:t>
      </w:r>
      <w:r w:rsidR="00CB5000">
        <w:rPr>
          <w:rFonts w:ascii="Arial" w:hAnsi="Arial" w:cs="Arial"/>
          <w:bCs/>
        </w:rPr>
        <w:t xml:space="preserve"> </w:t>
      </w:r>
    </w:p>
    <w:p w14:paraId="37F9E29A" w14:textId="55F8A8F3" w:rsidR="00CB5000" w:rsidRDefault="00CB5000" w:rsidP="00CB500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Presidente </w:t>
      </w:r>
    </w:p>
    <w:p w14:paraId="3ABCF0C4" w14:textId="77777777" w:rsidR="00622D04" w:rsidRDefault="00622D04" w:rsidP="00CB5000">
      <w:pPr>
        <w:jc w:val="center"/>
        <w:rPr>
          <w:rFonts w:ascii="Arial" w:hAnsi="Arial" w:cs="Arial"/>
          <w:bCs/>
        </w:rPr>
      </w:pPr>
    </w:p>
    <w:p w14:paraId="68C583C7" w14:textId="77777777" w:rsidR="00622D04" w:rsidRDefault="00622D04" w:rsidP="00CB5000">
      <w:pPr>
        <w:jc w:val="center"/>
        <w:rPr>
          <w:rFonts w:ascii="Arial" w:hAnsi="Arial" w:cs="Arial"/>
          <w:bCs/>
        </w:rPr>
      </w:pPr>
    </w:p>
    <w:p w14:paraId="260F8589" w14:textId="77777777" w:rsidR="00622D04" w:rsidRDefault="00622D04" w:rsidP="00CB5000">
      <w:pPr>
        <w:jc w:val="center"/>
        <w:rPr>
          <w:rFonts w:ascii="Arial" w:hAnsi="Arial" w:cs="Arial"/>
          <w:bCs/>
        </w:rPr>
      </w:pPr>
    </w:p>
    <w:p w14:paraId="7A9DF846" w14:textId="77777777" w:rsidR="00622D04" w:rsidRDefault="00622D04" w:rsidP="00CB5000">
      <w:pPr>
        <w:jc w:val="center"/>
        <w:rPr>
          <w:rFonts w:ascii="Arial" w:hAnsi="Arial" w:cs="Arial"/>
          <w:bCs/>
        </w:rPr>
      </w:pPr>
    </w:p>
    <w:p w14:paraId="212DE82F" w14:textId="29FF8632" w:rsidR="00622D04" w:rsidRDefault="00622D04" w:rsidP="00CB500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CLAUDIA CEPEDA GARCÍA                   ALEJANDRO</w:t>
      </w:r>
      <w:r w:rsidR="001822E0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VILLAFAÑEZ ZAMUDIO</w:t>
      </w:r>
    </w:p>
    <w:p w14:paraId="0DCECFF8" w14:textId="4E98E941" w:rsidR="001822E0" w:rsidRDefault="001822E0" w:rsidP="00CB500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Novena Regidora           </w:t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  <w:t>Octavo Regidor</w:t>
      </w:r>
    </w:p>
    <w:p w14:paraId="3C0234A2" w14:textId="5D6F7077" w:rsidR="001822E0" w:rsidRDefault="001822E0" w:rsidP="00CB500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Secretaria</w:t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  <w:t>Vocal 1</w:t>
      </w:r>
    </w:p>
    <w:p w14:paraId="0FCFF9A9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6B2D25D4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311E24EC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5031C208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77D84DBA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44751094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43D5672F" w14:textId="3AD53F2C" w:rsidR="001822E0" w:rsidRDefault="00AB2D59" w:rsidP="00CB500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MA. ERNESTINA LOZANO RODRÍGUEZ    ALBA VIRIDIANA VILLASANA AGUILAR</w:t>
      </w:r>
    </w:p>
    <w:p w14:paraId="7486E4BF" w14:textId="7EA94717" w:rsidR="00AB2D59" w:rsidRDefault="00AB2D59" w:rsidP="00CB500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Primera Regidora</w:t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  <w:t>Séptima Regidora</w:t>
      </w:r>
    </w:p>
    <w:p w14:paraId="475B3D1C" w14:textId="060A4DA0" w:rsidR="00AB2D59" w:rsidRDefault="00AB2D59" w:rsidP="00CB5000">
      <w:pPr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Vocal 2</w:t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  <w:t>Vocal 3</w:t>
      </w:r>
    </w:p>
    <w:p w14:paraId="37830E83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0E5CFDAF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70BF1BCC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30C28C32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5457DF23" w14:textId="77777777" w:rsidR="001822E0" w:rsidRDefault="001822E0" w:rsidP="00CB5000">
      <w:pPr>
        <w:jc w:val="center"/>
        <w:rPr>
          <w:rFonts w:ascii="Arial" w:hAnsi="Arial" w:cs="Arial"/>
          <w:bCs/>
        </w:rPr>
      </w:pPr>
    </w:p>
    <w:p w14:paraId="08770B16" w14:textId="77777777" w:rsidR="00CB5000" w:rsidRDefault="00CB5000" w:rsidP="00CB5000">
      <w:pPr>
        <w:jc w:val="center"/>
        <w:rPr>
          <w:rFonts w:ascii="Arial" w:hAnsi="Arial" w:cs="Arial"/>
          <w:bCs/>
        </w:rPr>
      </w:pPr>
    </w:p>
    <w:p w14:paraId="59F0F600" w14:textId="77777777" w:rsidR="00CB5000" w:rsidRPr="00CA483A" w:rsidRDefault="00CB5000" w:rsidP="00CB5000">
      <w:pPr>
        <w:jc w:val="center"/>
        <w:rPr>
          <w:rFonts w:ascii="Arial" w:hAnsi="Arial" w:cs="Arial"/>
          <w:bCs/>
        </w:rPr>
      </w:pPr>
    </w:p>
    <w:p w14:paraId="1D4DB565" w14:textId="77777777" w:rsidR="00FB2C66" w:rsidRPr="00FB2C66" w:rsidRDefault="00FB2C66" w:rsidP="00FB2C66"/>
    <w:p w14:paraId="4934ABD9" w14:textId="77777777" w:rsidR="00FB2C66" w:rsidRPr="00FB2C66" w:rsidRDefault="00FB2C66" w:rsidP="00FB2C66"/>
    <w:p w14:paraId="04B17A9A" w14:textId="77777777" w:rsidR="00FB2C66" w:rsidRPr="00FB2C66" w:rsidRDefault="00FB2C66" w:rsidP="00FB2C66"/>
    <w:p w14:paraId="27B92676" w14:textId="77777777" w:rsidR="00FB2C66" w:rsidRPr="00FB2C66" w:rsidRDefault="00FB2C66" w:rsidP="00FB2C66"/>
    <w:p w14:paraId="05053F68" w14:textId="77777777" w:rsidR="00FB2C66" w:rsidRPr="00FB2C66" w:rsidRDefault="00FB2C66" w:rsidP="00FB2C66"/>
    <w:p w14:paraId="355E37A6" w14:textId="77777777" w:rsidR="00FB2C66" w:rsidRPr="00FB2C66" w:rsidRDefault="00FB2C66" w:rsidP="00FB2C66"/>
    <w:p w14:paraId="7A899DFD" w14:textId="4A183148" w:rsidR="00FB2C66" w:rsidRPr="00FB2C66" w:rsidRDefault="00FB2C66" w:rsidP="00FB2C66"/>
    <w:p w14:paraId="0C7EE614" w14:textId="77777777" w:rsidR="00FB2C66" w:rsidRDefault="00FB2C66" w:rsidP="00FB2C66"/>
    <w:p w14:paraId="7B4D47C8" w14:textId="77777777" w:rsidR="00FB2C66" w:rsidRPr="00FB2C66" w:rsidRDefault="00FB2C66" w:rsidP="00FB2C66">
      <w:pPr>
        <w:jc w:val="center"/>
      </w:pPr>
    </w:p>
    <w:sectPr w:rsidR="00FB2C66" w:rsidRPr="00FB2C6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BBC09A9" w14:textId="77777777" w:rsidR="00B57DE3" w:rsidRDefault="00B57DE3" w:rsidP="00215A1F">
      <w:r>
        <w:separator/>
      </w:r>
    </w:p>
  </w:endnote>
  <w:endnote w:type="continuationSeparator" w:id="0">
    <w:p w14:paraId="356E1C80" w14:textId="77777777" w:rsidR="00B57DE3" w:rsidRDefault="00B57DE3" w:rsidP="00215A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ricolage Grotesque 14pt">
    <w:altName w:val="Calibri"/>
    <w:charset w:val="00"/>
    <w:family w:val="swiss"/>
    <w:pitch w:val="variable"/>
    <w:sig w:usb0="00000003" w:usb1="00000000" w:usb2="00000000" w:usb3="00000000" w:csb0="00000001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07573B" w14:textId="77777777" w:rsidR="00215A1F" w:rsidRDefault="00215A1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FA4B8C" w14:textId="77777777" w:rsidR="00215A1F" w:rsidRDefault="00215A1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13BEFC" w14:textId="77777777" w:rsidR="00215A1F" w:rsidRDefault="00215A1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33C572" w14:textId="77777777" w:rsidR="00B57DE3" w:rsidRDefault="00B57DE3" w:rsidP="00215A1F">
      <w:r>
        <w:separator/>
      </w:r>
    </w:p>
  </w:footnote>
  <w:footnote w:type="continuationSeparator" w:id="0">
    <w:p w14:paraId="383FB50D" w14:textId="77777777" w:rsidR="00B57DE3" w:rsidRDefault="00B57DE3" w:rsidP="00215A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E8F190" w14:textId="77777777" w:rsidR="00215A1F" w:rsidRDefault="00000000">
    <w:pPr>
      <w:pStyle w:val="Encabezado"/>
    </w:pPr>
    <w:r>
      <w:rPr>
        <w:noProof/>
      </w:rPr>
      <w:pict w14:anchorId="2560D31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1983688" o:spid="_x0000_s1137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GOBMAT1_Mesa de trabajo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F5044B" w14:textId="77777777" w:rsidR="00215A1F" w:rsidRDefault="00000000">
    <w:pPr>
      <w:pStyle w:val="Encabezado"/>
    </w:pPr>
    <w:r>
      <w:rPr>
        <w:noProof/>
      </w:rPr>
      <w:pict w14:anchorId="0E9006D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1983689" o:spid="_x0000_s1138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GOBMAT1_Mesa de trabajo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85DA72" w14:textId="77777777" w:rsidR="00215A1F" w:rsidRDefault="00000000">
    <w:pPr>
      <w:pStyle w:val="Encabezado"/>
    </w:pPr>
    <w:r>
      <w:rPr>
        <w:noProof/>
      </w:rPr>
      <w:pict w14:anchorId="4663F20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1983687" o:spid="_x0000_s1136" type="#_x0000_t75" style="position:absolute;margin-left:0;margin-top:0;width:612pt;height:11in;z-index:-251658240;mso-position-horizontal:center;mso-position-horizontal-relative:margin;mso-position-vertical:center;mso-position-vertical-relative:margin" o:allowincell="f">
          <v:imagedata r:id="rId1" o:title="GOBMAT1_Mesa de trabajo 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C0656"/>
    <w:multiLevelType w:val="hybridMultilevel"/>
    <w:tmpl w:val="DF4C2152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75F46CF"/>
    <w:multiLevelType w:val="hybridMultilevel"/>
    <w:tmpl w:val="89AAD476"/>
    <w:lvl w:ilvl="0" w:tplc="413E7D50">
      <w:start w:val="1"/>
      <w:numFmt w:val="upperRoman"/>
      <w:lvlText w:val="%1."/>
      <w:lvlJc w:val="left"/>
      <w:pPr>
        <w:ind w:left="644" w:hanging="360"/>
      </w:pPr>
      <w:rPr>
        <w:rFonts w:ascii="Arial" w:eastAsiaTheme="minorHAnsi" w:hAnsi="Arial" w:cs="Arial"/>
      </w:rPr>
    </w:lvl>
    <w:lvl w:ilvl="1" w:tplc="080A0019" w:tentative="1">
      <w:start w:val="1"/>
      <w:numFmt w:val="lowerLetter"/>
      <w:lvlText w:val="%2."/>
      <w:lvlJc w:val="left"/>
      <w:pPr>
        <w:ind w:left="1364" w:hanging="360"/>
      </w:pPr>
    </w:lvl>
    <w:lvl w:ilvl="2" w:tplc="080A001B" w:tentative="1">
      <w:start w:val="1"/>
      <w:numFmt w:val="lowerRoman"/>
      <w:lvlText w:val="%3."/>
      <w:lvlJc w:val="right"/>
      <w:pPr>
        <w:ind w:left="2084" w:hanging="180"/>
      </w:pPr>
    </w:lvl>
    <w:lvl w:ilvl="3" w:tplc="080A000F" w:tentative="1">
      <w:start w:val="1"/>
      <w:numFmt w:val="decimal"/>
      <w:lvlText w:val="%4."/>
      <w:lvlJc w:val="left"/>
      <w:pPr>
        <w:ind w:left="2804" w:hanging="360"/>
      </w:pPr>
    </w:lvl>
    <w:lvl w:ilvl="4" w:tplc="080A0019" w:tentative="1">
      <w:start w:val="1"/>
      <w:numFmt w:val="lowerLetter"/>
      <w:lvlText w:val="%5."/>
      <w:lvlJc w:val="left"/>
      <w:pPr>
        <w:ind w:left="3524" w:hanging="360"/>
      </w:pPr>
    </w:lvl>
    <w:lvl w:ilvl="5" w:tplc="080A001B" w:tentative="1">
      <w:start w:val="1"/>
      <w:numFmt w:val="lowerRoman"/>
      <w:lvlText w:val="%6."/>
      <w:lvlJc w:val="right"/>
      <w:pPr>
        <w:ind w:left="4244" w:hanging="180"/>
      </w:pPr>
    </w:lvl>
    <w:lvl w:ilvl="6" w:tplc="080A000F" w:tentative="1">
      <w:start w:val="1"/>
      <w:numFmt w:val="decimal"/>
      <w:lvlText w:val="%7."/>
      <w:lvlJc w:val="left"/>
      <w:pPr>
        <w:ind w:left="4964" w:hanging="360"/>
      </w:pPr>
    </w:lvl>
    <w:lvl w:ilvl="7" w:tplc="080A0019" w:tentative="1">
      <w:start w:val="1"/>
      <w:numFmt w:val="lowerLetter"/>
      <w:lvlText w:val="%8."/>
      <w:lvlJc w:val="left"/>
      <w:pPr>
        <w:ind w:left="5684" w:hanging="360"/>
      </w:pPr>
    </w:lvl>
    <w:lvl w:ilvl="8" w:tplc="08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494F1382"/>
    <w:multiLevelType w:val="hybridMultilevel"/>
    <w:tmpl w:val="FEA0CA9E"/>
    <w:lvl w:ilvl="0" w:tplc="080A000F">
      <w:start w:val="1"/>
      <w:numFmt w:val="decimal"/>
      <w:lvlText w:val="%1."/>
      <w:lvlJc w:val="left"/>
      <w:pPr>
        <w:ind w:left="644" w:hanging="360"/>
      </w:pPr>
    </w:lvl>
    <w:lvl w:ilvl="1" w:tplc="FFFFFFFF" w:tentative="1">
      <w:start w:val="1"/>
      <w:numFmt w:val="lowerLetter"/>
      <w:lvlText w:val="%2."/>
      <w:lvlJc w:val="left"/>
      <w:pPr>
        <w:ind w:left="1364" w:hanging="360"/>
      </w:p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num w:numId="1" w16cid:durableId="1592205349">
    <w:abstractNumId w:val="1"/>
  </w:num>
  <w:num w:numId="2" w16cid:durableId="1527258526">
    <w:abstractNumId w:val="0"/>
  </w:num>
  <w:num w:numId="3" w16cid:durableId="5282951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5A1F"/>
    <w:rsid w:val="000117D8"/>
    <w:rsid w:val="000133BE"/>
    <w:rsid w:val="00076A78"/>
    <w:rsid w:val="000A6578"/>
    <w:rsid w:val="000B5738"/>
    <w:rsid w:val="000D4C84"/>
    <w:rsid w:val="001157A2"/>
    <w:rsid w:val="001418EF"/>
    <w:rsid w:val="00144B35"/>
    <w:rsid w:val="00161C01"/>
    <w:rsid w:val="00165757"/>
    <w:rsid w:val="001822E0"/>
    <w:rsid w:val="0018666D"/>
    <w:rsid w:val="001E5BF7"/>
    <w:rsid w:val="00215A1F"/>
    <w:rsid w:val="00217924"/>
    <w:rsid w:val="00230DDC"/>
    <w:rsid w:val="00297B4C"/>
    <w:rsid w:val="002A5755"/>
    <w:rsid w:val="002F7FF2"/>
    <w:rsid w:val="003E32CE"/>
    <w:rsid w:val="004168DF"/>
    <w:rsid w:val="00476132"/>
    <w:rsid w:val="004A3C97"/>
    <w:rsid w:val="004F39F4"/>
    <w:rsid w:val="005A2C1C"/>
    <w:rsid w:val="005E3295"/>
    <w:rsid w:val="0062155C"/>
    <w:rsid w:val="00622D04"/>
    <w:rsid w:val="00654129"/>
    <w:rsid w:val="00664C3A"/>
    <w:rsid w:val="006B5580"/>
    <w:rsid w:val="006C5208"/>
    <w:rsid w:val="006E5CCD"/>
    <w:rsid w:val="006F5F4C"/>
    <w:rsid w:val="00704ADC"/>
    <w:rsid w:val="00717522"/>
    <w:rsid w:val="00737367"/>
    <w:rsid w:val="00784404"/>
    <w:rsid w:val="007E1143"/>
    <w:rsid w:val="008861DE"/>
    <w:rsid w:val="008A1076"/>
    <w:rsid w:val="0094509C"/>
    <w:rsid w:val="00977A9C"/>
    <w:rsid w:val="00981407"/>
    <w:rsid w:val="009A21D1"/>
    <w:rsid w:val="009E4C0D"/>
    <w:rsid w:val="00A52FD7"/>
    <w:rsid w:val="00AA0A8F"/>
    <w:rsid w:val="00AB2D59"/>
    <w:rsid w:val="00B04B0E"/>
    <w:rsid w:val="00B57DE3"/>
    <w:rsid w:val="00B63299"/>
    <w:rsid w:val="00BA29C9"/>
    <w:rsid w:val="00C50B1C"/>
    <w:rsid w:val="00C512C7"/>
    <w:rsid w:val="00C546DF"/>
    <w:rsid w:val="00CB5000"/>
    <w:rsid w:val="00CC30B4"/>
    <w:rsid w:val="00CD3064"/>
    <w:rsid w:val="00CD737C"/>
    <w:rsid w:val="00D77B25"/>
    <w:rsid w:val="00DB4482"/>
    <w:rsid w:val="00DD0802"/>
    <w:rsid w:val="00DD51A0"/>
    <w:rsid w:val="00DE3FC4"/>
    <w:rsid w:val="00E3502A"/>
    <w:rsid w:val="00E44C18"/>
    <w:rsid w:val="00E553B6"/>
    <w:rsid w:val="00EA2C3C"/>
    <w:rsid w:val="00ED0432"/>
    <w:rsid w:val="00F244E8"/>
    <w:rsid w:val="00F507E4"/>
    <w:rsid w:val="00F94ED4"/>
    <w:rsid w:val="00FA716E"/>
    <w:rsid w:val="00FB2C66"/>
    <w:rsid w:val="00FF1C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EF5F1F5"/>
  <w15:chartTrackingRefBased/>
  <w15:docId w15:val="{A643C2D5-4D65-4BB7-8AB7-F71E07A7A0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2C66"/>
    <w:pPr>
      <w:spacing w:after="0" w:line="240" w:lineRule="auto"/>
    </w:pPr>
    <w:rPr>
      <w:kern w:val="0"/>
      <w:sz w:val="24"/>
      <w:szCs w:val="24"/>
      <w:lang w:val="es-MX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15A1F"/>
    <w:pPr>
      <w:tabs>
        <w:tab w:val="center" w:pos="4680"/>
        <w:tab w:val="right" w:pos="9360"/>
      </w:tabs>
    </w:pPr>
    <w:rPr>
      <w:kern w:val="2"/>
      <w:sz w:val="22"/>
      <w:szCs w:val="22"/>
      <w:lang w:val="en-US"/>
      <w14:ligatures w14:val="standardContextual"/>
    </w:rPr>
  </w:style>
  <w:style w:type="character" w:customStyle="1" w:styleId="EncabezadoCar">
    <w:name w:val="Encabezado Car"/>
    <w:basedOn w:val="Fuentedeprrafopredeter"/>
    <w:link w:val="Encabezado"/>
    <w:uiPriority w:val="99"/>
    <w:rsid w:val="00215A1F"/>
  </w:style>
  <w:style w:type="paragraph" w:styleId="Piedepgina">
    <w:name w:val="footer"/>
    <w:basedOn w:val="Normal"/>
    <w:link w:val="PiedepginaCar"/>
    <w:uiPriority w:val="99"/>
    <w:unhideWhenUsed/>
    <w:rsid w:val="00215A1F"/>
    <w:pPr>
      <w:tabs>
        <w:tab w:val="center" w:pos="4680"/>
        <w:tab w:val="right" w:pos="9360"/>
      </w:tabs>
    </w:pPr>
    <w:rPr>
      <w:kern w:val="2"/>
      <w:sz w:val="22"/>
      <w:szCs w:val="22"/>
      <w:lang w:val="en-US"/>
      <w14:ligatures w14:val="standardContextua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215A1F"/>
  </w:style>
  <w:style w:type="paragraph" w:styleId="Prrafodelista">
    <w:name w:val="List Paragraph"/>
    <w:basedOn w:val="Normal"/>
    <w:uiPriority w:val="34"/>
    <w:qFormat/>
    <w:rsid w:val="00CB5000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CB50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tamoros.gob.mx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matamoros.gob.mx" TargetMode="Externa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hyperlink" Target="mailto:consultaciudadana@matamoros.gob.mx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facebook.com/matamorosgobmx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820</Words>
  <Characters>4510</Characters>
  <Application>Microsoft Office Word</Application>
  <DocSecurity>0</DocSecurity>
  <Lines>37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Gabs Garcia</dc:creator>
  <cp:keywords/>
  <dc:description/>
  <cp:lastModifiedBy>Cabildo</cp:lastModifiedBy>
  <cp:revision>2</cp:revision>
  <dcterms:created xsi:type="dcterms:W3CDTF">2024-11-07T01:01:00Z</dcterms:created>
  <dcterms:modified xsi:type="dcterms:W3CDTF">2024-11-07T01:01:00Z</dcterms:modified>
</cp:coreProperties>
</file>